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A8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关于《</w:t>
      </w:r>
      <w:bookmarkStart w:id="0" w:name="_Toc464479604"/>
      <w:bookmarkStart w:id="1" w:name="_Toc434238353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泉州信息工程学院</w:t>
      </w:r>
    </w:p>
    <w:p w14:paraId="222CA7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教学改革与建设项目管理办法（修订）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0CA917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征求意见的通知</w:t>
      </w:r>
    </w:p>
    <w:p w14:paraId="3975FBCF">
      <w:pPr>
        <w:rPr>
          <w:rFonts w:hint="eastAsia"/>
          <w:lang w:val="en-US" w:eastAsia="zh-CN"/>
        </w:rPr>
      </w:pPr>
    </w:p>
    <w:p w14:paraId="78E48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各学院（中心）：</w:t>
      </w:r>
    </w:p>
    <w:p w14:paraId="1E874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eastAsia="仿宋"/>
          <w:color w:val="000000"/>
          <w:kern w:val="0"/>
          <w:sz w:val="32"/>
          <w:szCs w:val="32"/>
        </w:rPr>
        <w:t>引导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和支持</w:t>
      </w:r>
      <w:r>
        <w:rPr>
          <w:rFonts w:eastAsia="仿宋"/>
          <w:color w:val="000000"/>
          <w:kern w:val="0"/>
          <w:sz w:val="32"/>
          <w:szCs w:val="32"/>
        </w:rPr>
        <w:t>教职员工积极探索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教学</w:t>
      </w:r>
      <w:r>
        <w:rPr>
          <w:rFonts w:eastAsia="仿宋"/>
          <w:color w:val="000000"/>
          <w:kern w:val="0"/>
          <w:sz w:val="32"/>
          <w:szCs w:val="32"/>
        </w:rPr>
        <w:t>改革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与建设的新理念、</w:t>
      </w:r>
      <w:r>
        <w:rPr>
          <w:rFonts w:eastAsia="仿宋"/>
          <w:color w:val="000000"/>
          <w:kern w:val="0"/>
          <w:sz w:val="32"/>
          <w:szCs w:val="32"/>
        </w:rPr>
        <w:t>新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要求</w:t>
      </w:r>
      <w:r>
        <w:rPr>
          <w:rFonts w:eastAsia="仿宋"/>
          <w:color w:val="000000"/>
          <w:kern w:val="0"/>
          <w:sz w:val="32"/>
          <w:szCs w:val="32"/>
        </w:rPr>
        <w:t>、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新路径、</w:t>
      </w:r>
      <w:r>
        <w:rPr>
          <w:rFonts w:eastAsia="仿宋"/>
          <w:color w:val="000000"/>
          <w:kern w:val="0"/>
          <w:sz w:val="32"/>
          <w:szCs w:val="32"/>
        </w:rPr>
        <w:t>新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方法</w:t>
      </w:r>
      <w:r>
        <w:rPr>
          <w:rFonts w:eastAsia="仿宋"/>
          <w:color w:val="000000"/>
          <w:kern w:val="0"/>
          <w:sz w:val="32"/>
          <w:szCs w:val="32"/>
        </w:rPr>
        <w:t>，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聚焦</w:t>
      </w:r>
      <w:r>
        <w:rPr>
          <w:rFonts w:eastAsia="仿宋"/>
          <w:color w:val="000000"/>
          <w:kern w:val="0"/>
          <w:sz w:val="32"/>
          <w:szCs w:val="32"/>
        </w:rPr>
        <w:t>学校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办</w:t>
      </w:r>
      <w:r>
        <w:rPr>
          <w:rFonts w:eastAsia="仿宋"/>
          <w:color w:val="000000"/>
          <w:kern w:val="0"/>
          <w:sz w:val="32"/>
          <w:szCs w:val="32"/>
        </w:rPr>
        <w:t>学与人才培养中的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真</w:t>
      </w:r>
      <w:r>
        <w:rPr>
          <w:rFonts w:eastAsia="仿宋"/>
          <w:color w:val="000000"/>
          <w:kern w:val="0"/>
          <w:sz w:val="32"/>
          <w:szCs w:val="32"/>
        </w:rPr>
        <w:t>问题，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持续推动学校教学方式方法创新、课程教材与教学条件资源建设等工作的研究与实践，教务处对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《</w:t>
      </w:r>
      <w:bookmarkStart w:id="2" w:name="_Toc15471"/>
      <w:r>
        <w:rPr>
          <w:rFonts w:hint="eastAsia" w:ascii="仿宋" w:hAnsi="仿宋" w:eastAsia="仿宋" w:cs="仿宋"/>
          <w:b w:val="0"/>
          <w:bCs/>
          <w:sz w:val="32"/>
          <w:szCs w:val="32"/>
        </w:rPr>
        <w:t>泉州信息工程学院教育教学改革研究项目管理办法</w:t>
      </w:r>
      <w:bookmarkEnd w:id="2"/>
      <w:r>
        <w:rPr>
          <w:rFonts w:hint="eastAsia" w:ascii="仿宋" w:hAnsi="仿宋" w:eastAsia="仿宋" w:cs="仿宋"/>
          <w:b w:val="0"/>
          <w:bCs/>
          <w:sz w:val="32"/>
          <w:szCs w:val="32"/>
        </w:rPr>
        <w:t>》（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泉信院教〔2018〕106号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进行了修订。现将修订稿面向各教学单位征求意见，具体内容如下：</w:t>
      </w:r>
    </w:p>
    <w:p w14:paraId="4475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一、征求意见内容</w:t>
      </w:r>
    </w:p>
    <w:p w14:paraId="06BC8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1.对修订稿的整体意见和建议；</w:t>
      </w:r>
    </w:p>
    <w:p w14:paraId="0C99C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2.对具体条款或内容的看法和改进建议；</w:t>
      </w:r>
    </w:p>
    <w:p w14:paraId="7477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3.在实施过程中可能遇到的问题及解决思路；</w:t>
      </w:r>
    </w:p>
    <w:p w14:paraId="1E43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4.其他与教学改革与建设项目相关的内容。</w:t>
      </w:r>
    </w:p>
    <w:p w14:paraId="78222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二、反馈方式</w:t>
      </w:r>
    </w:p>
    <w:p w14:paraId="752C3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请各教学单位或个人于2025年3月11日（星期二）前，将意见和建议以书面形式反馈至教务处。反馈方式如下：</w:t>
      </w:r>
    </w:p>
    <w:p w14:paraId="764E3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instrText xml:space="preserve"> HYPERLINK "mailto:qzxx_zm@163.com" </w:instrTex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qzxx_zm@163.com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fldChar w:fldCharType="end"/>
      </w:r>
    </w:p>
    <w:p w14:paraId="54F55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 系 人：张淼</w:t>
      </w:r>
    </w:p>
    <w:p w14:paraId="0339E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联系电话：13055631988</w:t>
      </w:r>
    </w:p>
    <w:p w14:paraId="0466B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9139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泉州信息工程学院教务处</w:t>
      </w:r>
    </w:p>
    <w:p w14:paraId="5A41B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202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5年3月7日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409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D2F5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D2F5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41AF7"/>
    <w:rsid w:val="07E41AF7"/>
    <w:rsid w:val="440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tabs>
        <w:tab w:val="left" w:pos="2040"/>
      </w:tabs>
      <w:adjustRightInd w:val="0"/>
      <w:spacing w:line="709" w:lineRule="atLeast"/>
      <w:jc w:val="center"/>
      <w:textAlignment w:val="baseline"/>
      <w:outlineLvl w:val="0"/>
    </w:pPr>
    <w:rPr>
      <w:rFonts w:ascii="黑体"/>
      <w:b/>
      <w:kern w:val="0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406</Characters>
  <Lines>0</Lines>
  <Paragraphs>0</Paragraphs>
  <TotalTime>13</TotalTime>
  <ScaleCrop>false</ScaleCrop>
  <LinksUpToDate>false</LinksUpToDate>
  <CharactersWithSpaces>445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2025-03-07T07:36:00Z</dcterms:created>
  <dc:creator>金梓</dc:creator>
  <cp:lastModifiedBy>魏青</cp:lastModifiedBy>
  <dcterms:modified xsi:type="dcterms:W3CDTF">2025-03-07T09:29:47Z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CF06FE6B725244AFBC14CFADC08B116D_11</vt:lpwstr>
  </property>
  <property fmtid="{D5CDD505-2E9C-101B-9397-08002B2CF9AE}" pid="4" name="KSOTemplateDocerSaveRecord">
    <vt:lpwstr>eyJoZGlkIjoiNjYzNDAzZWU1NzBlZDRhMzk3MWY2ZGY2MDBkM2M3NjciLCJ1c2VySWQiOiI1MDM0MjMxNjUifQ==</vt:lpwstr>
  </property>
</Properties>
</file>