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22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关于开展2025年实验室建设项目申报</w:t>
      </w:r>
    </w:p>
    <w:p w14:paraId="3A800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的通知</w:t>
      </w:r>
    </w:p>
    <w:p w14:paraId="2A193E87">
      <w:pPr>
        <w:jc w:val="center"/>
        <w:rPr>
          <w:rFonts w:hint="eastAsia" w:ascii="仿宋" w:hAnsi="仿宋" w:eastAsia="仿宋" w:cs="仿宋"/>
          <w:lang w:val="en-US" w:eastAsia="zh-CN"/>
        </w:rPr>
      </w:pPr>
    </w:p>
    <w:p w14:paraId="3B4B7E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各二级学院（中心）：</w:t>
      </w:r>
    </w:p>
    <w:p w14:paraId="1F855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为了精准安排实验室建设专项年度预算，完善实验室建设项目管理，现开展本年度实验室建设项目申报工作。相关工作说明如下：</w:t>
      </w:r>
    </w:p>
    <w:p w14:paraId="4F63EEE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1.学校按三年滚动机制建立实验室建设项目库，按项目必须、紧急程度分优先级建立项目库。</w:t>
      </w:r>
    </w:p>
    <w:p w14:paraId="627A5B6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2.本年度未立项的入库项目在下年度遵循同等优先原则立项。</w:t>
      </w:r>
    </w:p>
    <w:p w14:paraId="009A7C3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年度实验室建设项目分新建实验室项目、实验室建设项目两个类别开展申报。不在现有实验室机构内，拟新增实验室机构的填报“新建实验室申报书”（附件1）。基于原有实验室开展相关建设的填报“实验室建设项目申报书”（附件2）。</w:t>
      </w:r>
    </w:p>
    <w:p w14:paraId="2844816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4.结合审核评估评建工作重点打造的项目，请特别阐明建设周期、建设水平，以及与现有实验室协同打造特色、亮点的关系与成效。</w:t>
      </w:r>
    </w:p>
    <w:p w14:paraId="383EA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申报截止时间：2025年3月21日前。</w:t>
      </w:r>
    </w:p>
    <w:p w14:paraId="06142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报送材料：申报书纸质材料1份，Word版电子材料发邮箱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HYPERLINK "mailto:（357155152@qq.com）"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（357155152@qq.com）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45E9D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59" w:leftChars="266" w:firstLine="0" w:firstLineChars="0"/>
        <w:textAlignment w:val="auto"/>
        <w:rPr>
          <w:rFonts w:hint="eastAsia" w:ascii="仿宋" w:hAnsi="仿宋" w:eastAsia="仿宋" w:cs="仿宋"/>
          <w:spacing w:val="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8"/>
          <w:sz w:val="32"/>
          <w:szCs w:val="32"/>
        </w:rPr>
        <w:t>联系人：上官朝阳；联系电话：13788827834</w:t>
      </w:r>
      <w:r>
        <w:rPr>
          <w:rFonts w:hint="eastAsia" w:ascii="仿宋" w:hAnsi="仿宋" w:eastAsia="仿宋" w:cs="仿宋"/>
          <w:spacing w:val="8"/>
          <w:sz w:val="32"/>
          <w:szCs w:val="32"/>
          <w:lang w:eastAsia="zh-CN"/>
        </w:rPr>
        <w:t>。</w:t>
      </w:r>
    </w:p>
    <w:p w14:paraId="46040D7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" w:hAnsi="仿宋" w:eastAsia="仿宋" w:cs="仿宋"/>
          <w:spacing w:val="8"/>
          <w:sz w:val="32"/>
          <w:szCs w:val="32"/>
          <w:lang w:eastAsia="zh-CN"/>
        </w:rPr>
      </w:pPr>
    </w:p>
    <w:p w14:paraId="7611C500">
      <w:pPr>
        <w:rPr>
          <w:rFonts w:hint="eastAsia"/>
          <w:lang w:eastAsia="zh-CN"/>
        </w:rPr>
      </w:pPr>
    </w:p>
    <w:p w14:paraId="2DEA0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59" w:leftChars="266" w:firstLine="0" w:firstLineChars="0"/>
        <w:jc w:val="right"/>
        <w:textAlignment w:val="auto"/>
        <w:rPr>
          <w:rFonts w:hint="eastAsia" w:ascii="仿宋" w:hAnsi="仿宋" w:eastAsia="仿宋" w:cs="仿宋"/>
          <w:spacing w:val="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2"/>
          <w:szCs w:val="32"/>
          <w:lang w:val="en-US" w:eastAsia="zh-CN"/>
        </w:rPr>
        <w:t>泉州信息工程学院教务处</w:t>
      </w:r>
    </w:p>
    <w:p w14:paraId="786B7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59" w:leftChars="266" w:firstLine="0" w:firstLineChars="0"/>
        <w:jc w:val="center"/>
        <w:textAlignment w:val="auto"/>
        <w:rPr>
          <w:rFonts w:hint="default" w:ascii="仿宋" w:hAnsi="仿宋" w:eastAsia="仿宋" w:cs="仿宋"/>
          <w:spacing w:val="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8"/>
          <w:sz w:val="32"/>
          <w:szCs w:val="32"/>
          <w:lang w:val="en-US" w:eastAsia="zh-CN"/>
        </w:rPr>
        <w:t xml:space="preserve">                        2025年3月7日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9823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761932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761932"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F6270"/>
    <w:rsid w:val="06AF0768"/>
    <w:rsid w:val="1BBF6270"/>
    <w:rsid w:val="26ED770A"/>
    <w:rsid w:val="29AB38B0"/>
    <w:rsid w:val="40D26524"/>
    <w:rsid w:val="4C1A5CE7"/>
    <w:rsid w:val="4CDC20F9"/>
    <w:rsid w:val="5A04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390</Words>
  <Characters>428</Characters>
  <Lines>0</Lines>
  <Paragraphs>0</Paragraphs>
  <TotalTime>4</TotalTime>
  <ScaleCrop>false</ScaleCrop>
  <LinksUpToDate>false</LinksUpToDate>
  <CharactersWithSpaces>452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2025-03-07T08:38:00Z</dcterms:created>
  <dc:creator>教务处-缪国钧</dc:creator>
  <cp:lastModifiedBy>魏青</cp:lastModifiedBy>
  <dcterms:modified xsi:type="dcterms:W3CDTF">2025-03-07T09:25:00Z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6A1D9D2EFE1D4A0BA734883560FF2498_11</vt:lpwstr>
  </property>
  <property fmtid="{D5CDD505-2E9C-101B-9397-08002B2CF9AE}" pid="4" name="KSOTemplateDocerSaveRecord">
    <vt:lpwstr>eyJoZGlkIjoiNjYzNDAzZWU1NzBlZDRhMzk3MWY2ZGY2MDBkM2M3NjciLCJ1c2VySWQiOiI1MDM0MjMxNjUifQ==</vt:lpwstr>
  </property>
</Properties>
</file>